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DB03" w14:textId="18FE98FE" w:rsidR="004609F4" w:rsidRDefault="008D7B70" w:rsidP="005F6153">
      <w:pPr>
        <w:jc w:val="center"/>
      </w:pPr>
      <w:r>
        <w:rPr>
          <w:b/>
          <w:u w:val="single"/>
        </w:rPr>
        <w:t>Formulaire de réponse à l’appel à pré-projets</w:t>
      </w:r>
    </w:p>
    <w:tbl>
      <w:tblPr>
        <w:tblStyle w:val="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796"/>
      </w:tblGrid>
      <w:tr w:rsidR="004609F4" w14:paraId="749FFFBD" w14:textId="77777777" w:rsidTr="00922CBB">
        <w:trPr>
          <w:trHeight w:val="1402"/>
        </w:trPr>
        <w:tc>
          <w:tcPr>
            <w:tcW w:w="2405" w:type="dxa"/>
          </w:tcPr>
          <w:p w14:paraId="06ABC920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Identification de l’auteur</w:t>
            </w:r>
          </w:p>
          <w:p w14:paraId="074F8B99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Nom, prénom</w:t>
            </w:r>
          </w:p>
          <w:p w14:paraId="11AB1E30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Association</w:t>
            </w:r>
          </w:p>
          <w:p w14:paraId="6CB1D45A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Autre (préciser)</w:t>
            </w:r>
          </w:p>
        </w:tc>
        <w:tc>
          <w:tcPr>
            <w:tcW w:w="7796" w:type="dxa"/>
          </w:tcPr>
          <w:p w14:paraId="7D2C7462" w14:textId="77777777" w:rsidR="004609F4" w:rsidRDefault="004609F4"/>
          <w:p w14:paraId="2D79BED3" w14:textId="627AF3C7" w:rsidR="004609F4" w:rsidRDefault="008D7B70">
            <w:r>
              <w:t>……………............................................................................................</w:t>
            </w:r>
            <w:r w:rsidR="00922CBB">
              <w:t>..............................</w:t>
            </w:r>
          </w:p>
          <w:p w14:paraId="329A7BCC" w14:textId="430908BF" w:rsidR="004609F4" w:rsidRDefault="008D7B70">
            <w:r>
              <w:t>……………............................................................................................</w:t>
            </w:r>
            <w:r w:rsidR="00922CBB">
              <w:t>..............................</w:t>
            </w:r>
          </w:p>
          <w:p w14:paraId="6F49ADD0" w14:textId="77777777" w:rsidR="004609F4" w:rsidRDefault="008D7B70">
            <w:r>
              <w:t>……………….........................................................................................</w:t>
            </w:r>
            <w:r w:rsidR="00922CBB">
              <w:t>..............................</w:t>
            </w:r>
          </w:p>
          <w:p w14:paraId="6B8BFE19" w14:textId="6DFFC97E" w:rsidR="00922CBB" w:rsidRDefault="00922CBB">
            <w:r>
              <w:t>………………………………………………………………………………………………………………………………….</w:t>
            </w:r>
          </w:p>
        </w:tc>
      </w:tr>
      <w:tr w:rsidR="004609F4" w14:paraId="74DCA01B" w14:textId="77777777" w:rsidTr="00922CBB">
        <w:trPr>
          <w:trHeight w:val="8915"/>
        </w:trPr>
        <w:tc>
          <w:tcPr>
            <w:tcW w:w="2405" w:type="dxa"/>
          </w:tcPr>
          <w:p w14:paraId="3922DCD6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Titre du pré-projet</w:t>
            </w:r>
            <w:r>
              <w:rPr>
                <w:b/>
                <w:color w:val="000000"/>
              </w:rPr>
              <w:br/>
            </w:r>
          </w:p>
          <w:p w14:paraId="097EDC3B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Contenu</w:t>
            </w:r>
          </w:p>
          <w:p w14:paraId="62D378C8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Contexte (+/- 1p.)</w:t>
            </w:r>
          </w:p>
          <w:p w14:paraId="65CD7715" w14:textId="77777777" w:rsidR="004609F4" w:rsidRDefault="004609F4"/>
          <w:p w14:paraId="165E4616" w14:textId="77777777" w:rsidR="004609F4" w:rsidRDefault="004609F4"/>
          <w:p w14:paraId="39B36B39" w14:textId="77777777" w:rsidR="004609F4" w:rsidRDefault="004609F4"/>
          <w:p w14:paraId="33252A25" w14:textId="77777777" w:rsidR="004609F4" w:rsidRDefault="004609F4"/>
          <w:p w14:paraId="33CEAF60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Description du projet y inclus les actions/tâches concrètes à réaliser (+/- 1 p.)</w:t>
            </w:r>
          </w:p>
          <w:p w14:paraId="1B2AB8DD" w14:textId="77777777" w:rsidR="004609F4" w:rsidRDefault="004609F4"/>
          <w:p w14:paraId="5102B899" w14:textId="77777777" w:rsidR="004609F4" w:rsidRDefault="004609F4"/>
          <w:p w14:paraId="707095E7" w14:textId="77777777" w:rsidR="004609F4" w:rsidRDefault="004609F4"/>
          <w:p w14:paraId="2A33B455" w14:textId="77777777" w:rsidR="004609F4" w:rsidRDefault="004609F4"/>
          <w:p w14:paraId="1C99ECA2" w14:textId="77777777" w:rsidR="004609F4" w:rsidRDefault="004609F4"/>
          <w:p w14:paraId="5817CED4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Résultats attendus (+/- ½ p.)</w:t>
            </w:r>
          </w:p>
          <w:p w14:paraId="24667BE6" w14:textId="77777777" w:rsidR="004609F4" w:rsidRDefault="00460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ABFB14" w14:textId="77777777" w:rsidR="004609F4" w:rsidRDefault="004609F4"/>
          <w:p w14:paraId="02CBDD8D" w14:textId="77777777" w:rsidR="004609F4" w:rsidRDefault="004609F4"/>
          <w:p w14:paraId="61FF0EF0" w14:textId="77777777" w:rsidR="004609F4" w:rsidRDefault="004609F4"/>
          <w:p w14:paraId="10ECE72F" w14:textId="77777777" w:rsidR="004609F4" w:rsidRDefault="008D7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 xml:space="preserve">Enjeux prioritaires / Axes </w:t>
            </w:r>
            <w:r>
              <w:rPr>
                <w:color w:val="000000"/>
              </w:rPr>
              <w:t>de la stratégie rencontrés (+/- ½ p.)</w:t>
            </w:r>
          </w:p>
        </w:tc>
        <w:tc>
          <w:tcPr>
            <w:tcW w:w="7796" w:type="dxa"/>
          </w:tcPr>
          <w:p w14:paraId="77C9146E" w14:textId="77777777" w:rsidR="004609F4" w:rsidRDefault="00922CBB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4CBF8C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5D1289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9CDFD8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4445A6" w14:textId="77777777" w:rsidR="006B3BE1" w:rsidRDefault="006B3BE1" w:rsidP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63AC79" w14:textId="2F1685D0" w:rsidR="00922CBB" w:rsidRDefault="006B3BE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609F4" w14:paraId="1B9C86DC" w14:textId="77777777" w:rsidTr="00922CBB">
        <w:trPr>
          <w:trHeight w:val="691"/>
        </w:trPr>
        <w:tc>
          <w:tcPr>
            <w:tcW w:w="2405" w:type="dxa"/>
          </w:tcPr>
          <w:p w14:paraId="4EF71947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Partenariat envisagé</w:t>
            </w:r>
          </w:p>
        </w:tc>
        <w:tc>
          <w:tcPr>
            <w:tcW w:w="7796" w:type="dxa"/>
          </w:tcPr>
          <w:p w14:paraId="7891A12A" w14:textId="4AB0FD19" w:rsidR="004609F4" w:rsidRDefault="008D7B70">
            <w:r>
              <w:t>Non</w:t>
            </w:r>
          </w:p>
          <w:p w14:paraId="05E0C970" w14:textId="4CECA7BE" w:rsidR="004609F4" w:rsidRDefault="008D7B70">
            <w:r>
              <w:t xml:space="preserve">Oui, </w:t>
            </w:r>
            <w:r w:rsidR="0092555C">
              <w:t>lesquels ?</w:t>
            </w:r>
            <w:r>
              <w:t xml:space="preserve"> ……………………………………………………………</w:t>
            </w:r>
            <w:r w:rsidR="00DF1333">
              <w:t>…………………………………………….</w:t>
            </w:r>
          </w:p>
        </w:tc>
      </w:tr>
      <w:tr w:rsidR="004609F4" w14:paraId="45119808" w14:textId="77777777" w:rsidTr="00922CBB">
        <w:trPr>
          <w:trHeight w:val="335"/>
        </w:trPr>
        <w:tc>
          <w:tcPr>
            <w:tcW w:w="2405" w:type="dxa"/>
          </w:tcPr>
          <w:p w14:paraId="5EEE7019" w14:textId="77777777" w:rsidR="004609F4" w:rsidRDefault="008D7B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Estimation du coût global</w:t>
            </w:r>
          </w:p>
        </w:tc>
        <w:tc>
          <w:tcPr>
            <w:tcW w:w="7796" w:type="dxa"/>
          </w:tcPr>
          <w:p w14:paraId="7C4F688A" w14:textId="2DEBF878" w:rsidR="004609F4" w:rsidRDefault="008D7B70">
            <w:r>
              <w:t>……………………………………………………………………………………………………</w:t>
            </w:r>
            <w:r w:rsidR="00DF1333">
              <w:t>…………………………….</w:t>
            </w:r>
          </w:p>
          <w:p w14:paraId="0D6A60D6" w14:textId="77777777" w:rsidR="004609F4" w:rsidRDefault="004609F4"/>
        </w:tc>
      </w:tr>
    </w:tbl>
    <w:p w14:paraId="4F023DC7" w14:textId="46DBA147" w:rsidR="004609F4" w:rsidRDefault="004609F4"/>
    <w:p w14:paraId="2408D117" w14:textId="7FE04DDB" w:rsidR="004609F4" w:rsidRDefault="008D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Date de la version du document : </w:t>
      </w:r>
    </w:p>
    <w:p w14:paraId="014A1203" w14:textId="623F3413" w:rsidR="004609F4" w:rsidRDefault="008D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Nom du déposant :</w:t>
      </w:r>
    </w:p>
    <w:p w14:paraId="01C90A52" w14:textId="2F8E5054" w:rsidR="004609F4" w:rsidRDefault="00460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pilogue" w:eastAsia="Epilogue" w:hAnsi="Epilogue" w:cs="Epilogue"/>
          <w:color w:val="000000"/>
        </w:rPr>
      </w:pPr>
    </w:p>
    <w:p w14:paraId="189D9B09" w14:textId="7E150A39" w:rsidR="004609F4" w:rsidRDefault="008D7B70">
      <w:r>
        <w:t>Signature :</w:t>
      </w:r>
      <w:r w:rsidR="005F6153" w:rsidRPr="005F6153">
        <w:rPr>
          <w:noProof/>
        </w:rPr>
        <w:t xml:space="preserve"> </w:t>
      </w:r>
    </w:p>
    <w:sectPr w:rsidR="004609F4" w:rsidSect="005A4BA7">
      <w:headerReference w:type="default" r:id="rId9"/>
      <w:footerReference w:type="default" r:id="rId10"/>
      <w:pgSz w:w="11906" w:h="16838"/>
      <w:pgMar w:top="833" w:right="851" w:bottom="1418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E614" w14:textId="77777777" w:rsidR="00BE0051" w:rsidRDefault="00BE0051">
      <w:pPr>
        <w:spacing w:after="0" w:line="240" w:lineRule="auto"/>
      </w:pPr>
      <w:r>
        <w:separator/>
      </w:r>
    </w:p>
  </w:endnote>
  <w:endnote w:type="continuationSeparator" w:id="0">
    <w:p w14:paraId="212DF898" w14:textId="77777777" w:rsidR="00BE0051" w:rsidRDefault="00BE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pilogu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F962" w14:textId="72B6E779" w:rsidR="004609F4" w:rsidRDefault="005A4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 w:rsidRPr="005F6153"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3F65165E" wp14:editId="3E87CCE2">
          <wp:simplePos x="0" y="0"/>
          <wp:positionH relativeFrom="column">
            <wp:posOffset>2574290</wp:posOffset>
          </wp:positionH>
          <wp:positionV relativeFrom="paragraph">
            <wp:posOffset>104775</wp:posOffset>
          </wp:positionV>
          <wp:extent cx="258445" cy="258445"/>
          <wp:effectExtent l="0" t="0" r="8255" b="8255"/>
          <wp:wrapNone/>
          <wp:docPr id="45" name="Image 10">
            <a:extLst xmlns:a="http://schemas.openxmlformats.org/drawingml/2006/main">
              <a:ext uri="{FF2B5EF4-FFF2-40B4-BE49-F238E27FC236}">
                <a16:creationId xmlns:a16="http://schemas.microsoft.com/office/drawing/2014/main" id="{8ABEE7C8-110A-47B9-8DC7-9B7BC9E0B7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8ABEE7C8-110A-47B9-8DC7-9B7BC9E0B7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F6153"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114CEECC" wp14:editId="30E1971D">
          <wp:simplePos x="0" y="0"/>
          <wp:positionH relativeFrom="column">
            <wp:posOffset>2964180</wp:posOffset>
          </wp:positionH>
          <wp:positionV relativeFrom="paragraph">
            <wp:posOffset>124460</wp:posOffset>
          </wp:positionV>
          <wp:extent cx="314325" cy="211455"/>
          <wp:effectExtent l="0" t="0" r="9525" b="0"/>
          <wp:wrapNone/>
          <wp:docPr id="49" name="Image 12">
            <a:extLst xmlns:a="http://schemas.openxmlformats.org/drawingml/2006/main">
              <a:ext uri="{FF2B5EF4-FFF2-40B4-BE49-F238E27FC236}">
                <a16:creationId xmlns:a16="http://schemas.microsoft.com/office/drawing/2014/main" id="{7538308F-8342-4AC2-A643-8F7AA1B5BF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7538308F-8342-4AC2-A643-8F7AA1B5BF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21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6153"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5C133A2F" wp14:editId="64F223B5">
          <wp:simplePos x="0" y="0"/>
          <wp:positionH relativeFrom="column">
            <wp:posOffset>3369310</wp:posOffset>
          </wp:positionH>
          <wp:positionV relativeFrom="paragraph">
            <wp:posOffset>37465</wp:posOffset>
          </wp:positionV>
          <wp:extent cx="295910" cy="382905"/>
          <wp:effectExtent l="0" t="0" r="8890" b="0"/>
          <wp:wrapNone/>
          <wp:docPr id="47" name="Image 13">
            <a:extLst xmlns:a="http://schemas.openxmlformats.org/drawingml/2006/main">
              <a:ext uri="{FF2B5EF4-FFF2-40B4-BE49-F238E27FC236}">
                <a16:creationId xmlns:a16="http://schemas.microsoft.com/office/drawing/2014/main" id="{4DB923E8-BAFC-4214-9C47-089A57E2FF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4DB923E8-BAFC-4214-9C47-089A57E2FF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591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6153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7E339FCB" wp14:editId="2D22055C">
          <wp:simplePos x="0" y="0"/>
          <wp:positionH relativeFrom="column">
            <wp:posOffset>3768090</wp:posOffset>
          </wp:positionH>
          <wp:positionV relativeFrom="paragraph">
            <wp:posOffset>88900</wp:posOffset>
          </wp:positionV>
          <wp:extent cx="291465" cy="277495"/>
          <wp:effectExtent l="0" t="0" r="0" b="8255"/>
          <wp:wrapNone/>
          <wp:docPr id="46" name="Image 9">
            <a:extLst xmlns:a="http://schemas.openxmlformats.org/drawingml/2006/main">
              <a:ext uri="{FF2B5EF4-FFF2-40B4-BE49-F238E27FC236}">
                <a16:creationId xmlns:a16="http://schemas.microsoft.com/office/drawing/2014/main" id="{E72EDC55-6002-4D41-82B2-62A467E8E8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E72EDC55-6002-4D41-82B2-62A467E8E8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B70">
      <w:rPr>
        <w:color w:val="000000"/>
        <w:sz w:val="16"/>
        <w:szCs w:val="16"/>
      </w:rPr>
      <w:t xml:space="preserve"> </w:t>
    </w:r>
  </w:p>
  <w:p w14:paraId="3BACE304" w14:textId="29341FBD" w:rsidR="004609F4" w:rsidRDefault="005F6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5F615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98F93D" wp14:editId="32789C44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99030" cy="307340"/>
              <wp:effectExtent l="0" t="0" r="0" b="0"/>
              <wp:wrapNone/>
              <wp:docPr id="15" name="ZoneTexte 14">
                <a:extLst xmlns:a="http://schemas.openxmlformats.org/drawingml/2006/main">
                  <a:ext uri="{FF2B5EF4-FFF2-40B4-BE49-F238E27FC236}">
                    <a16:creationId xmlns:a16="http://schemas.microsoft.com/office/drawing/2014/main" id="{62175DB3-D31B-453C-84FC-3970322CD5B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030" cy="307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B46D1F" w14:textId="77777777" w:rsidR="005F6153" w:rsidRDefault="005F6153" w:rsidP="005F61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Fonds européen pour le développement rural : l’Europe investit dans les zones rurales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8F93D" id="_x0000_t202" coordsize="21600,21600" o:spt="202" path="m,l,21600r21600,l21600,xe">
              <v:stroke joinstyle="miter"/>
              <v:path gradientshapeok="t" o:connecttype="rect"/>
            </v:shapetype>
            <v:shape id="ZoneTexte 14" o:spid="_x0000_s1026" type="#_x0000_t202" style="position:absolute;margin-left:0;margin-top:21.15pt;width:188.9pt;height:24.2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" filled="f" stroked="f">
              <v:textbox style="mso-fit-shape-to-text:t">
                <w:txbxContent>
                  <w:p w14:paraId="19B46D1F" w14:textId="77777777" w:rsidR="005F6153" w:rsidRDefault="005F6153" w:rsidP="005F615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Fonds européen pour le développement rural : l’Europe investit dans les zones rurales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B3B7" w14:textId="77777777" w:rsidR="00BE0051" w:rsidRDefault="00BE0051">
      <w:pPr>
        <w:spacing w:after="0" w:line="240" w:lineRule="auto"/>
      </w:pPr>
      <w:r>
        <w:separator/>
      </w:r>
    </w:p>
  </w:footnote>
  <w:footnote w:type="continuationSeparator" w:id="0">
    <w:p w14:paraId="4DE7305A" w14:textId="77777777" w:rsidR="00BE0051" w:rsidRDefault="00BE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F53F" w14:textId="4669FAF9" w:rsidR="005F6153" w:rsidRDefault="005A4BA7">
    <w:pPr>
      <w:pStyle w:val="En-tte"/>
    </w:pPr>
    <w:r w:rsidRPr="005A4BA7">
      <w:drawing>
        <wp:inline distT="0" distB="0" distL="0" distR="0" wp14:anchorId="6ACDEB83" wp14:editId="78D0DE3F">
          <wp:extent cx="2062716" cy="348370"/>
          <wp:effectExtent l="0" t="0" r="0" b="0"/>
          <wp:docPr id="44" name="Picture 4" descr="Pays des 4 Bras Groupe d'Action Locale">
            <a:extLst xmlns:a="http://schemas.openxmlformats.org/drawingml/2006/main">
              <a:ext uri="{FF2B5EF4-FFF2-40B4-BE49-F238E27FC236}">
                <a16:creationId xmlns:a16="http://schemas.microsoft.com/office/drawing/2014/main" id="{2CCA3A3C-B381-BB02-2EA8-DD8F57985F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Pays des 4 Bras Groupe d'Action Locale">
                    <a:extLst>
                      <a:ext uri="{FF2B5EF4-FFF2-40B4-BE49-F238E27FC236}">
                        <a16:creationId xmlns:a16="http://schemas.microsoft.com/office/drawing/2014/main" id="{2CCA3A3C-B381-BB02-2EA8-DD8F57985F5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716" cy="348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2E6"/>
    <w:multiLevelType w:val="multilevel"/>
    <w:tmpl w:val="C464E82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ED2BE0"/>
    <w:multiLevelType w:val="multilevel"/>
    <w:tmpl w:val="DC8A4D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3562AA"/>
    <w:multiLevelType w:val="multilevel"/>
    <w:tmpl w:val="E4682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AE100F"/>
    <w:multiLevelType w:val="multilevel"/>
    <w:tmpl w:val="91EED9E6"/>
    <w:lvl w:ilvl="0">
      <w:start w:val="1"/>
      <w:numFmt w:val="bullet"/>
      <w:lvlText w:val="✔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21D767D7"/>
    <w:multiLevelType w:val="multilevel"/>
    <w:tmpl w:val="F670DBD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357A"/>
    <w:multiLevelType w:val="multilevel"/>
    <w:tmpl w:val="A57C090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3C6E1B61"/>
    <w:multiLevelType w:val="multilevel"/>
    <w:tmpl w:val="3056C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B56F86"/>
    <w:multiLevelType w:val="multilevel"/>
    <w:tmpl w:val="67CA2AEC"/>
    <w:lvl w:ilvl="0">
      <w:start w:val="1"/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6709178E"/>
    <w:multiLevelType w:val="multilevel"/>
    <w:tmpl w:val="C23AD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09703646">
    <w:abstractNumId w:val="4"/>
  </w:num>
  <w:num w:numId="2" w16cid:durableId="1713269853">
    <w:abstractNumId w:val="7"/>
  </w:num>
  <w:num w:numId="3" w16cid:durableId="1140616578">
    <w:abstractNumId w:val="0"/>
  </w:num>
  <w:num w:numId="4" w16cid:durableId="1827628506">
    <w:abstractNumId w:val="3"/>
  </w:num>
  <w:num w:numId="5" w16cid:durableId="870147451">
    <w:abstractNumId w:val="8"/>
  </w:num>
  <w:num w:numId="6" w16cid:durableId="1476096450">
    <w:abstractNumId w:val="2"/>
  </w:num>
  <w:num w:numId="7" w16cid:durableId="660155065">
    <w:abstractNumId w:val="5"/>
  </w:num>
  <w:num w:numId="8" w16cid:durableId="359942533">
    <w:abstractNumId w:val="1"/>
  </w:num>
  <w:num w:numId="9" w16cid:durableId="1894073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F4"/>
    <w:rsid w:val="001D2E9E"/>
    <w:rsid w:val="004609F4"/>
    <w:rsid w:val="00530BB4"/>
    <w:rsid w:val="005A4BA7"/>
    <w:rsid w:val="005F6153"/>
    <w:rsid w:val="006B3BE1"/>
    <w:rsid w:val="008D7B70"/>
    <w:rsid w:val="00922CBB"/>
    <w:rsid w:val="0092555C"/>
    <w:rsid w:val="00A52F16"/>
    <w:rsid w:val="00B6481C"/>
    <w:rsid w:val="00BE0051"/>
    <w:rsid w:val="00D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7ACD"/>
  <w15:docId w15:val="{E141EF7C-020D-460D-ABEF-D1088DD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859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8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4A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4A4D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956B8"/>
    <w:pPr>
      <w:autoSpaceDE w:val="0"/>
      <w:autoSpaceDN w:val="0"/>
      <w:adjustRightInd w:val="0"/>
      <w:spacing w:after="0" w:line="240" w:lineRule="auto"/>
    </w:pPr>
    <w:rPr>
      <w:rFonts w:ascii="Epilogue" w:hAnsi="Epilogue" w:cs="Epilogue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9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6B8"/>
  </w:style>
  <w:style w:type="paragraph" w:styleId="Pieddepage">
    <w:name w:val="footer"/>
    <w:basedOn w:val="Normal"/>
    <w:link w:val="PieddepageCar"/>
    <w:uiPriority w:val="99"/>
    <w:unhideWhenUsed/>
    <w:rsid w:val="00B9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6B8"/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61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vE+5/X3AtFhSg1+MQ83wvcD1Q==">AMUW2mXlTwdsu40gvQU7ri5w1Kb5qtz8z0qEPz7pfPXV4+RTn4JxV00r9pXmnwzP2sNmJ1kf2OCBqa0Af2wt2hp5hp5244J75QznLtiM09TUgeEA/HQlvgTNiRTAatxJ/zEkIlhVyRa+jOIXjaLSGy1bs1ucLtLG3g==</go:docsCustomData>
</go:gDocsCustomXmlDataStorage>
</file>

<file path=customXml/itemProps1.xml><?xml version="1.0" encoding="utf-8"?>
<ds:datastoreItem xmlns:ds="http://schemas.openxmlformats.org/officeDocument/2006/customXml" ds:itemID="{C9FED4B5-456F-4010-9A99-17D994DE9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 Servais</cp:lastModifiedBy>
  <cp:revision>2</cp:revision>
  <cp:lastPrinted>2022-11-22T12:41:00Z</cp:lastPrinted>
  <dcterms:created xsi:type="dcterms:W3CDTF">2023-01-17T10:25:00Z</dcterms:created>
  <dcterms:modified xsi:type="dcterms:W3CDTF">2023-01-17T10:25:00Z</dcterms:modified>
</cp:coreProperties>
</file>